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DA01C46">
      <w:pPr>
        <w:spacing w:beforeLines="113" w:afterLines="113" w:line="113" w:lineRule="auto"/>
        <w:jc w:val="left"/>
      </w:pPr>
      <w:bookmarkStart w:id="32" w:name="_GoBack"/>
      <w:bookmarkEnd w:id="32"/>
    </w:p>
    <w:p w14:paraId="7CDBFE77"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地基基础设计报告书</w:t>
      </w:r>
    </w:p>
    <w:p w14:paraId="1BA401C2">
      <w:pPr>
        <w:jc w:val="center"/>
      </w:pPr>
    </w:p>
    <w:p w14:paraId="31BE8925">
      <w:r>
        <w:br w:type="page"/>
      </w:r>
    </w:p>
    <w:sdt>
      <w:sdtPr>
        <w:id w:val="147471202"/>
        <w:docPartObj>
          <w:docPartGallery w:val="Table of Contents"/>
          <w:docPartUnique/>
        </w:docPartObj>
      </w:sdtPr>
      <w:sdtContent>
        <w:p w14:paraId="4E7A6B3F"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 w14:paraId="261939BA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"_Toc0" \h </w:instrText>
          </w:r>
          <w:r>
            <w:fldChar w:fldCharType="separate"/>
          </w:r>
          <w:r>
            <w:t>1. 设计依据</w:t>
          </w:r>
          <w:r>
            <w:tab/>
          </w:r>
          <w:r>
            <w:fldChar w:fldCharType="begin"/>
          </w:r>
          <w:r>
            <w:instrText xml:space="preserve"> PAGEREF _Toc0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5CFC1A3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"_Toc1" </w:instrText>
          </w:r>
          <w:r>
            <w:fldChar w:fldCharType="separate"/>
          </w:r>
          <w:r>
            <w:t>2. 计算软件信息</w:t>
          </w:r>
          <w:r>
            <w:tab/>
          </w:r>
          <w:r>
            <w:fldChar w:fldCharType="begin"/>
          </w:r>
          <w:r>
            <w:instrText xml:space="preserve"> PAGEREF _Toc1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2CD7B07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"_Toc2" \h </w:instrText>
          </w:r>
          <w:r>
            <w:fldChar w:fldCharType="separate"/>
          </w:r>
          <w:r>
            <w:t>3. 计算参数</w:t>
          </w:r>
          <w:r>
            <w:tab/>
          </w:r>
          <w:r>
            <w:fldChar w:fldCharType="begin"/>
          </w:r>
          <w:r>
            <w:instrText xml:space="preserve"> PAGEREF _Toc2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0849AFA2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"_Toc3" \h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2D8D0149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"_Toc4" \h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243AF9E0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"_Toc5" \h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2629A6B8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"_Toc6" \h </w:instrText>
          </w:r>
          <w:r>
            <w:fldChar w:fldCharType="separate"/>
          </w:r>
          <w:r>
            <w:t>4沉降参数</w:t>
          </w:r>
          <w:r>
            <w:tab/>
          </w:r>
          <w:r>
            <w:fldChar w:fldCharType="begin"/>
          </w:r>
          <w:r>
            <w:instrText xml:space="preserve"> PAGEREF _Toc6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6269293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"_Toc7" \h </w:instrText>
          </w:r>
          <w:r>
            <w:fldChar w:fldCharType="separate"/>
          </w:r>
          <w:r>
            <w:t>5计算设计参数</w:t>
          </w:r>
          <w:r>
            <w:tab/>
          </w:r>
          <w:r>
            <w:fldChar w:fldCharType="begin"/>
          </w:r>
          <w:r>
            <w:instrText xml:space="preserve"> PAGEREF _Toc7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01A87689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"_Toc8" \h </w:instrText>
          </w:r>
          <w:r>
            <w:fldChar w:fldCharType="separate"/>
          </w:r>
          <w:r>
            <w:t>4. 模型概况</w:t>
          </w:r>
          <w:r>
            <w:tab/>
          </w:r>
          <w:r>
            <w:fldChar w:fldCharType="begin"/>
          </w:r>
          <w:r>
            <w:instrText xml:space="preserve"> PAGEREF _Toc8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F81A1ED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"_Toc9" \h </w:instrText>
          </w:r>
          <w:r>
            <w:fldChar w:fldCharType="separate"/>
          </w:r>
          <w:r>
            <w:t>5. 工况和组合</w:t>
          </w:r>
          <w:r>
            <w:tab/>
          </w:r>
          <w:r>
            <w:fldChar w:fldCharType="begin"/>
          </w:r>
          <w:r>
            <w:instrText xml:space="preserve"> PAGEREF _Toc9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130FAFE8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"_Toc10" \h </w:instrText>
          </w:r>
          <w:r>
            <w:fldChar w:fldCharType="separate"/>
          </w:r>
          <w:r>
            <w:t>1. 工况信息</w:t>
          </w:r>
          <w:r>
            <w:tab/>
          </w:r>
          <w:r>
            <w:fldChar w:fldCharType="begin"/>
          </w:r>
          <w:r>
            <w:instrText xml:space="preserve"> PAGEREF _Toc10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63501501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"_Toc11" \h </w:instrText>
          </w:r>
          <w:r>
            <w:fldChar w:fldCharType="separate"/>
          </w:r>
          <w: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_Toc11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25C26FC8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"_Toc12" \h </w:instrText>
          </w:r>
          <w:r>
            <w:fldChar w:fldCharType="separate"/>
          </w:r>
          <w:r>
            <w:t>6. 材料</w:t>
          </w:r>
          <w:r>
            <w:tab/>
          </w:r>
          <w:r>
            <w:fldChar w:fldCharType="begin"/>
          </w:r>
          <w:r>
            <w:instrText xml:space="preserve"> PAGEREF _Toc12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645EDA39"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"_Toc13" \h </w:instrText>
          </w:r>
          <w:r>
            <w:fldChar w:fldCharType="separate"/>
          </w:r>
          <w:r>
            <w:t>7. 结果简图</w:t>
          </w:r>
          <w:r>
            <w:tab/>
          </w:r>
          <w:r>
            <w:fldChar w:fldCharType="begin"/>
          </w:r>
          <w:r>
            <w:instrText xml:space="preserve"> PAGEREF _Toc13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1B219F1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"_Toc14" \h </w:instrText>
          </w:r>
          <w:r>
            <w:fldChar w:fldCharType="separate"/>
          </w:r>
          <w:r>
            <w:t>1. 模型基本简图</w:t>
          </w:r>
          <w:r>
            <w:tab/>
          </w:r>
          <w:r>
            <w:fldChar w:fldCharType="begin"/>
          </w:r>
          <w:r>
            <w:instrText xml:space="preserve"> PAGEREF _Toc14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17B5219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"_Toc15" \h </w:instrText>
          </w:r>
          <w:r>
            <w:fldChar w:fldCharType="separate"/>
          </w:r>
          <w:r>
            <w:t>2. 板面荷载简图</w:t>
          </w:r>
          <w:r>
            <w:tab/>
          </w:r>
          <w:r>
            <w:fldChar w:fldCharType="begin"/>
          </w:r>
          <w:r>
            <w:instrText xml:space="preserve"> PAGEREF _Toc15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45DC0E3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"_Toc16" \h </w:instrText>
          </w:r>
          <w:r>
            <w:fldChar w:fldCharType="separate"/>
          </w:r>
          <w:r>
            <w:t>3. 承载力计算结果</w:t>
          </w:r>
          <w:r>
            <w:tab/>
          </w:r>
          <w:r>
            <w:fldChar w:fldCharType="begin"/>
          </w:r>
          <w:r>
            <w:instrText xml:space="preserve"> PAGEREF _Toc16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FD8B015">
          <w:pPr>
            <w:pStyle w:val="8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"_Toc17" \h </w:instrText>
          </w:r>
          <w:r>
            <w:fldChar w:fldCharType="separate"/>
          </w:r>
          <w:r>
            <w:t>(1). 无震最大反力</w:t>
          </w:r>
          <w:r>
            <w:tab/>
          </w:r>
          <w:r>
            <w:fldChar w:fldCharType="begin"/>
          </w:r>
          <w:r>
            <w:instrText xml:space="preserve"> PAGEREF _Toc17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8B9A3D1">
          <w:pPr>
            <w:pStyle w:val="8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"_Toc18" \h </w:instrText>
          </w:r>
          <w:r>
            <w:fldChar w:fldCharType="separate"/>
          </w:r>
          <w:r>
            <w:t>(2). 有震最大反力</w:t>
          </w:r>
          <w:r>
            <w:tab/>
          </w:r>
          <w:r>
            <w:fldChar w:fldCharType="begin"/>
          </w:r>
          <w:r>
            <w:instrText xml:space="preserve"> PAGEREF _Toc18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4ADCC043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"_Toc19" \h </w:instrText>
          </w:r>
          <w:r>
            <w:fldChar w:fldCharType="separate"/>
          </w:r>
          <w:r>
            <w:t>4. 配筋计算结果</w:t>
          </w:r>
          <w:r>
            <w:tab/>
          </w:r>
          <w:r>
            <w:fldChar w:fldCharType="begin"/>
          </w:r>
          <w:r>
            <w:instrText xml:space="preserve"> PAGEREF _Toc19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05C5470C">
          <w:pPr>
            <w:pStyle w:val="8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"_Toc20" \h </w:instrText>
          </w:r>
          <w:r>
            <w:fldChar w:fldCharType="separate"/>
          </w:r>
          <w:r>
            <w:t>(1). 配筋简图-顶筋(主模型)</w:t>
          </w:r>
          <w:r>
            <w:tab/>
          </w:r>
          <w:r>
            <w:fldChar w:fldCharType="begin"/>
          </w:r>
          <w:r>
            <w:instrText xml:space="preserve"> PAGEREF _Toc20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0C8EB33">
          <w:pPr>
            <w:pStyle w:val="8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"_Toc21" \h </w:instrText>
          </w:r>
          <w:r>
            <w:fldChar w:fldCharType="separate"/>
          </w:r>
          <w:r>
            <w:t>(2). 配筋简图-底筋(主模型)</w:t>
          </w:r>
          <w:r>
            <w:tab/>
          </w:r>
          <w:r>
            <w:fldChar w:fldCharType="begin"/>
          </w:r>
          <w:r>
            <w:instrText xml:space="preserve"> PAGEREF _Toc21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71483C92"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"_Toc22" \h </w:instrText>
          </w:r>
          <w:r>
            <w:fldChar w:fldCharType="separate"/>
          </w:r>
          <w:r>
            <w:t>5. 冲剪局压图</w:t>
          </w:r>
          <w:r>
            <w:tab/>
          </w:r>
          <w:r>
            <w:fldChar w:fldCharType="begin"/>
          </w:r>
          <w:r>
            <w:instrText xml:space="preserve"> PAGEREF _Toc22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2DA08CAC">
          <w:pPr>
            <w:pStyle w:val="8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"_Toc23" \h </w:instrText>
          </w:r>
          <w:r>
            <w:fldChar w:fldCharType="separate"/>
          </w:r>
          <w:r>
            <w:t>(1). 柱冲切板</w:t>
          </w:r>
          <w:r>
            <w:tab/>
          </w:r>
          <w:r>
            <w:fldChar w:fldCharType="begin"/>
          </w:r>
          <w:r>
            <w:instrText xml:space="preserve"> PAGEREF _Toc23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6CCDF376">
          <w:pPr>
            <w:pStyle w:val="8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"_Toc24" \h </w:instrText>
          </w:r>
          <w:r>
            <w:fldChar w:fldCharType="separate"/>
          </w:r>
          <w:r>
            <w:t>(2). 墙冲切板</w:t>
          </w:r>
          <w:r>
            <w:tab/>
          </w:r>
          <w:r>
            <w:fldChar w:fldCharType="begin"/>
          </w:r>
          <w:r>
            <w:instrText xml:space="preserve"> PAGEREF _Toc24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0BAF4BDC">
          <w:pPr>
            <w:pStyle w:val="8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"_Toc25" \h </w:instrText>
          </w:r>
          <w:r>
            <w:fldChar w:fldCharType="separate"/>
          </w:r>
          <w:r>
            <w:t>(3). 独基、承台、筏板局部加厚冲板</w:t>
          </w:r>
          <w:r>
            <w:tab/>
          </w:r>
          <w:r>
            <w:fldChar w:fldCharType="begin"/>
          </w:r>
          <w:r>
            <w:instrText xml:space="preserve"> PAGEREF _Toc25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1AE03EC2">
          <w:pPr>
            <w:pStyle w:val="8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"_Toc26" \h </w:instrText>
          </w:r>
          <w:r>
            <w:fldChar w:fldCharType="separate"/>
          </w:r>
          <w:r>
            <w:t>(4). 桩冲切板</w:t>
          </w:r>
          <w:r>
            <w:tab/>
          </w:r>
          <w:r>
            <w:fldChar w:fldCharType="begin"/>
          </w:r>
          <w:r>
            <w:instrText xml:space="preserve"> PAGEREF _Toc26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562016A3">
          <w:pPr>
            <w:pStyle w:val="8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"_Toc27" \h </w:instrText>
          </w:r>
          <w:r>
            <w:fldChar w:fldCharType="separate"/>
          </w:r>
          <w:r>
            <w:t>(5). 梁板底板冲剪</w:t>
          </w:r>
          <w:r>
            <w:tab/>
          </w:r>
          <w:r>
            <w:fldChar w:fldCharType="begin"/>
          </w:r>
          <w:r>
            <w:instrText xml:space="preserve"> PAGEREF _Toc27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5F4F5425">
          <w:pPr>
            <w:pStyle w:val="8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"_Toc28" \h </w:instrText>
          </w:r>
          <w:r>
            <w:fldChar w:fldCharType="separate"/>
          </w:r>
          <w:r>
            <w:t>(6). 局压柱、桩、墙</w:t>
          </w:r>
          <w:r>
            <w:tab/>
          </w:r>
          <w:r>
            <w:fldChar w:fldCharType="begin"/>
          </w:r>
          <w:r>
            <w:instrText xml:space="preserve"> PAGEREF _Toc28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5AE7E7B1">
          <w:pPr>
            <w:pStyle w:val="8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"_Toc29" \h </w:instrText>
          </w:r>
          <w:r>
            <w:fldChar w:fldCharType="separate"/>
          </w:r>
          <w:r>
            <w:t>(7). 独基、承台、条基冲切</w:t>
          </w:r>
          <w:r>
            <w:tab/>
          </w:r>
          <w:r>
            <w:fldChar w:fldCharType="begin"/>
          </w:r>
          <w:r>
            <w:instrText xml:space="preserve"> PAGEREF _Toc29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0A6FCA61">
          <w:pPr>
            <w:pStyle w:val="8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"_Toc30" \h </w:instrText>
          </w:r>
          <w:r>
            <w:fldChar w:fldCharType="separate"/>
          </w:r>
          <w:r>
            <w:t>(8). 独基、承台、条基受剪</w:t>
          </w:r>
          <w:r>
            <w:tab/>
          </w:r>
          <w:r>
            <w:fldChar w:fldCharType="begin"/>
          </w:r>
          <w:r>
            <w:instrText xml:space="preserve"> PAGEREF _Toc30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1D23A810">
          <w:pPr>
            <w:pStyle w:val="8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"_Toc31" \h </w:instrText>
          </w:r>
          <w:r>
            <w:fldChar w:fldCharType="separate"/>
          </w:r>
          <w:r>
            <w:t>(9). 内筒冲剪</w:t>
          </w:r>
          <w:r>
            <w:tab/>
          </w:r>
          <w:r>
            <w:fldChar w:fldCharType="begin"/>
          </w:r>
          <w:r>
            <w:instrText xml:space="preserve"> PAGEREF _Toc31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 w14:paraId="5480B4BF">
          <w:r>
            <w:fldChar w:fldCharType="end"/>
          </w:r>
        </w:p>
      </w:sdtContent>
    </w:sdt>
    <w:p w14:paraId="0AD62BA7">
      <w:r>
        <w:br w:type="page"/>
      </w:r>
    </w:p>
    <w:p w14:paraId="335B9E8E">
      <w:pPr>
        <w:pStyle w:val="16"/>
        <w:jc w:val="left"/>
      </w:pPr>
      <w:bookmarkStart w:id="0" w:name="_Toc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 w14:paraId="2BA60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04F8752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 w14:paraId="2B80C0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73381A8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 w14:paraId="706DB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3DDECC5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 w14:paraId="6B51C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231B9BF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 w14:paraId="2E94AA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29C859D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5.《人民防空地下室设计规范》(GB50038-2005)(2023年版)</w:t>
            </w:r>
          </w:p>
        </w:tc>
      </w:tr>
      <w:tr w14:paraId="7DE95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0554AD3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 w14:paraId="6DF624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0A4F989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 w14:paraId="23A96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16610C1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 w14:paraId="4040CA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2F723FB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 w14:paraId="72CBB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61CF527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 w14:paraId="0092A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239B96C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 w14:paraId="691AE4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 w14:paraId="5E1D174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 w14:paraId="3656A46A">
      <w:pPr>
        <w:pStyle w:val="16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 w14:paraId="67AF5A37"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本工程计算软件为PKPM2021-V2.2.1.1 JCCAD</w:t>
      </w:r>
    </w:p>
    <w:p w14:paraId="1AA7A344">
      <w:pPr>
        <w:pStyle w:val="16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 w14:paraId="39F800E8">
      <w:pPr>
        <w:pStyle w:val="3"/>
      </w:pPr>
      <w:bookmarkStart w:id="3" w:name="_Toc3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6BB98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4A0316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 w14:paraId="4AC7FE0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40996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68C039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 w14:paraId="703F0DC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572F1D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25F61D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 w14:paraId="4E0D6DD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2B7FD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79C329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 w14:paraId="737C3E3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5C5305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3F5DAD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 w14:paraId="17C4F00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3A5F9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F0DA30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 w14:paraId="317F1A9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0BFED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EAF9B6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 w14:paraId="2F77FA8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4829C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3FAE62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 w14:paraId="7D32E8A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0795E6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07AA78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 w14:paraId="52C8905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5DF62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BC4E19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 w14:paraId="4690B02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 w14:paraId="4B6F56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3E8B49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 w14:paraId="1843B10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 w14:paraId="79882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AAC654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 w14:paraId="0B1C632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 w14:paraId="6663E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3195C5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 w14:paraId="14937D8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6063B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513B2C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 w14:paraId="5FAABA5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6483B3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1AC16D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 w14:paraId="78E8933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 w14:paraId="69926A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41B9A8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 w14:paraId="62091B8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41E225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16D49E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 w14:paraId="5A1600D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 w14:paraId="1D180420">
      <w:pPr>
        <w:pStyle w:val="3"/>
      </w:pPr>
      <w:bookmarkStart w:id="4" w:name="_Toc4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40BEB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BD41A7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 w14:paraId="3554CAA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 w14:paraId="1E53EE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3FC236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 w14:paraId="450766B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 w14:paraId="6E46C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845E9F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 w14:paraId="7B5E839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 w14:paraId="563543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D428BF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 w14:paraId="10BE2B5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 w14:paraId="074D9C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3FD1B7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 w14:paraId="0A241A1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 w14:paraId="756987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AA7F0B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 w14:paraId="4F49069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 w14:paraId="66B8A0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AA9D52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 w14:paraId="2A59D80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49B94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BDFAFF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 w14:paraId="799A823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0C0162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15039E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 w14:paraId="45B44A8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 w14:paraId="363E37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5BA831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 w14:paraId="557D09B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 w14:paraId="6FA213FE">
      <w:pPr>
        <w:pStyle w:val="3"/>
      </w:pPr>
      <w:bookmarkStart w:id="5" w:name="_Toc5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64E96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8B6514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 w14:paraId="02811E1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 w14:paraId="079026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1046F3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 w14:paraId="32AC2DB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140.0</w:t>
            </w:r>
          </w:p>
        </w:tc>
      </w:tr>
      <w:tr w14:paraId="754A6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04FD6E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 w14:paraId="78F90F0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030C5A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9D2D27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 w14:paraId="4DA6C64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31B6C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AD0B73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 w14:paraId="114C1BA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 w14:paraId="68F09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C9ABFB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 w14:paraId="079F822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 w14:paraId="1FEED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930F93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 w14:paraId="553C496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1.100</w:t>
            </w:r>
          </w:p>
        </w:tc>
      </w:tr>
    </w:tbl>
    <w:p w14:paraId="3E0BAD55">
      <w:pPr>
        <w:pStyle w:val="3"/>
      </w:pPr>
      <w:bookmarkStart w:id="6" w:name="_Toc6"/>
      <w:r>
        <w:t>4沉降参数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091675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0779CA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 w14:paraId="7A2DA47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73A69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9C06ED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 w14:paraId="4CA8826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0E7CF3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1A14E7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 w14:paraId="0E75599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376D43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329E1B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筏板沉降计算方法</w:t>
            </w:r>
          </w:p>
        </w:tc>
        <w:tc>
          <w:tcPr>
            <w:tcW w:w="5386" w:type="dxa"/>
            <w:shd w:val="clear" w:color="auto" w:fill="FFFFFF"/>
          </w:tcPr>
          <w:p w14:paraId="58277BA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分层总和法</w:t>
            </w:r>
          </w:p>
        </w:tc>
      </w:tr>
      <w:tr w14:paraId="52D76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FFDF0D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 w14:paraId="320E80F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 w14:paraId="45CC4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8DC8BF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 w14:paraId="0D2D90A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 w14:paraId="27691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2CC251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 w14:paraId="089D373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 w14:paraId="446F6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189121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 w14:paraId="4907E57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 w14:paraId="2338C5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DB9200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 w14:paraId="7231F61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 w14:paraId="5B999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F5C071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 w14:paraId="78E34D0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 w14:paraId="107101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AF5B0D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 w14:paraId="4663C22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69F12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1CF138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 w14:paraId="39E18A1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 w14:paraId="2859C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81D782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 w14:paraId="1235F08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2F5D3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D1117B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 w14:paraId="0540884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045358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A9640D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 w14:paraId="28FDDD6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6D1FE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D6DB76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 w14:paraId="6989D04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 w14:paraId="55117289">
      <w:pPr>
        <w:pStyle w:val="3"/>
      </w:pPr>
      <w:bookmarkStart w:id="7" w:name="_Toc7"/>
      <w:r>
        <w:t>5计算设计参数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 w14:paraId="1AC3A7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853293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 w14:paraId="4556CC7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 w14:paraId="4B6930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4CC3C25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 w14:paraId="6BC5DD7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216CEB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DFF4CF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 w14:paraId="16A5F63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 w14:paraId="1D10B1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906026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 w14:paraId="33A077B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 w14:paraId="2CFEA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770F05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 w14:paraId="7FE44AC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 w14:paraId="171B94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9D54D9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 w14:paraId="030CB59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2B90CC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68F237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 w14:paraId="757C051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7CF22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B9F182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 w14:paraId="2073DC2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 w14:paraId="594A4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FE6E3B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 w14:paraId="5A2685E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2836BA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254A527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 w14:paraId="06BE803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6E4F5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78D4FA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 w14:paraId="396B2A4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 w14:paraId="679742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B08878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 w14:paraId="2D2F4A1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65227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133022D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 w14:paraId="24A086D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626BC1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44FC27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 w14:paraId="35A1DAA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 w14:paraId="6CF5BE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C3B6AD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 w14:paraId="28980F0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 w14:paraId="74C855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56F1BB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 w14:paraId="7692ECE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5AF43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0D2C14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 w14:paraId="48176D1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77DD8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1A4E9E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 w14:paraId="57BD6F4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 w14:paraId="7C8C8E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F89463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 w14:paraId="77182D6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4ECC8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7A76AED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 w14:paraId="7A76A0C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 w14:paraId="50D96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03F5A1F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 w14:paraId="0C5A458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 w14:paraId="15DE27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31F0CA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 w14:paraId="352DD75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 w14:paraId="6DEF4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9B2176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 w14:paraId="74220EF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 w14:paraId="3A9B3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935C62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 w14:paraId="7D5AEBD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 w14:paraId="40111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D9C0AD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 w14:paraId="6FBA528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 w14:paraId="1588B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3EC000E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 w14:paraId="25EBB8A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 w14:paraId="3FDAE6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DE9A9C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 w14:paraId="60F787E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 w14:paraId="4CC74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6ECD11E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 w14:paraId="6F13839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 w14:paraId="0FE10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 w14:paraId="5B955C1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 w14:paraId="794C1D1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 w14:paraId="31700837">
      <w:pPr>
        <w:pStyle w:val="16"/>
        <w:jc w:val="left"/>
      </w:pPr>
      <w:bookmarkStart w:id="8" w:name="_Toc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8"/>
    </w:p>
    <w:p w14:paraId="18DC8DAA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 w14:paraId="7C5FDF2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0EFD33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3A89BB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 w14:paraId="0759140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374051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33F90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42B19A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 w14:paraId="1A99005B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306B7F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456F3C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加厚区数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171FD5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 w14:paraId="73385760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2D589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6F8A33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减薄数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38C95C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 w14:paraId="6A5B2CB4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8D0DE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8A650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集水坑电梯井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25E8272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 w14:paraId="748323D6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FD0E9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DA98C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洞口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190559E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 w14:paraId="1D9AA091">
      <w:pPr>
        <w:pStyle w:val="16"/>
        <w:jc w:val="left"/>
      </w:pPr>
      <w:bookmarkStart w:id="9" w:name="_Toc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9"/>
    </w:p>
    <w:p w14:paraId="17946E11">
      <w:pPr>
        <w:pStyle w:val="3"/>
        <w:jc w:val="left"/>
      </w:pPr>
      <w:bookmarkStart w:id="10" w:name="_Toc1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0"/>
    </w:p>
    <w:p w14:paraId="3464152E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 w14:paraId="08CD90A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76199AC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0CB3C66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54430E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507A04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 w14:paraId="14655A66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3CD245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600D25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2805.91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39D70F7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170596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49B51A1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2A2031E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262A690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299.38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7399C44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17B179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430C41B4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45B77AC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730B702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338FED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85.75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475256A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0C4D8FBF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5BBF65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612C1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AF90A5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22A74D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177.24</w:t>
            </w:r>
          </w:p>
        </w:tc>
      </w:tr>
      <w:tr w14:paraId="43858788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28E7342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941E3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7.16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63BDCA5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175.74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03930F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2.62</w:t>
            </w:r>
          </w:p>
        </w:tc>
      </w:tr>
      <w:tr w14:paraId="48C34D10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 w14:paraId="2CE575C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SATWE地y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5427137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-66.87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2DBD1A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1.11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48FE6DF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237.45</w:t>
            </w:r>
          </w:p>
        </w:tc>
      </w:tr>
    </w:tbl>
    <w:p w14:paraId="20BFB47C">
      <w:pPr>
        <w:pStyle w:val="3"/>
        <w:jc w:val="left"/>
      </w:pPr>
      <w:bookmarkStart w:id="11" w:name="_Toc1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1"/>
    </w:p>
    <w:p w14:paraId="0A695E12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 w14:paraId="16F48D1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7A9AFB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7577A6D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 w14:paraId="4EC4A515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1CB2EED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BF1BCD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</w:t>
            </w:r>
          </w:p>
        </w:tc>
      </w:tr>
      <w:tr w14:paraId="7BBB9AB3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08F78D3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337BF92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1.00*SATWE恒+1.00*SATWE风x</w:t>
            </w:r>
          </w:p>
        </w:tc>
      </w:tr>
      <w:tr w14:paraId="5C9DA93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E22CF1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64ED6D8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1.00*SATWE恒-1.00*SATWE风x</w:t>
            </w:r>
          </w:p>
        </w:tc>
      </w:tr>
      <w:tr w14:paraId="7CBBC84E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D81F1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45BC05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1.00*SATWE恒+1.00*SATWE风y</w:t>
            </w:r>
          </w:p>
        </w:tc>
      </w:tr>
      <w:tr w14:paraId="6C24321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33FACD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3A755D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1.00*SATWE恒-1.00*SATWE风y</w:t>
            </w:r>
          </w:p>
        </w:tc>
      </w:tr>
      <w:tr w14:paraId="7265B4B2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0926F1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A5795E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1.00*SATWE恒+1.00*SATWE活+0.60*SATWE风x</w:t>
            </w:r>
          </w:p>
        </w:tc>
      </w:tr>
      <w:tr w14:paraId="35D1A3C2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1F3F9B9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5346ED1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1.00*SATWE恒+1.00*SATWE活-0.60*SATWE风x</w:t>
            </w:r>
          </w:p>
        </w:tc>
      </w:tr>
      <w:tr w14:paraId="279CB72B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7A13EB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5419D0D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1.00*SATWE恒+1.00*SATWE活+0.60*SATWE风y</w:t>
            </w:r>
          </w:p>
        </w:tc>
      </w:tr>
      <w:tr w14:paraId="01161CCE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167314F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317735C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1.00*SATWE恒+1.00*SATWE活-0.60*SATWE风y</w:t>
            </w:r>
          </w:p>
        </w:tc>
      </w:tr>
      <w:tr w14:paraId="514DC5D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BC7B5D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7F75EC5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1.00*SATWE恒+0.70*SATWE活+1.00*SATWE风x</w:t>
            </w:r>
          </w:p>
        </w:tc>
      </w:tr>
      <w:tr w14:paraId="19944FA0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3B3C32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C69FC6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1.00*SATWE恒+0.70*SATWE活-1.00*SATWE风x</w:t>
            </w:r>
          </w:p>
        </w:tc>
      </w:tr>
      <w:tr w14:paraId="2F583570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F03F7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5FED62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1.00*SATWE恒+0.70*SATWE活+1.00*SATWE风y</w:t>
            </w:r>
          </w:p>
        </w:tc>
      </w:tr>
      <w:tr w14:paraId="3FBFEB57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FE669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365520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1.00*SATWE恒+0.70*SATWE活-1.00*SATWE风y</w:t>
            </w:r>
          </w:p>
        </w:tc>
      </w:tr>
      <w:tr w14:paraId="73499DDF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0264F5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25F74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1.00*SATWE恒+0.50*SATWE活+1.00*SATWE地x</w:t>
            </w:r>
          </w:p>
        </w:tc>
      </w:tr>
      <w:tr w14:paraId="70B20DC7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C7791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0D0A58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1.00*SATWE恒+0.50*SATWE活-1.00*SATWE地x</w:t>
            </w:r>
          </w:p>
        </w:tc>
      </w:tr>
      <w:tr w14:paraId="200B22FA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119801E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934FA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1.00*SATWE恒+0.50*SATWE活+1.00*SATWE地y</w:t>
            </w:r>
          </w:p>
        </w:tc>
      </w:tr>
      <w:tr w14:paraId="19D9A66A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FD3006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973BA4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1.00*SATWE恒+0.50*SATWE活-1.00*SATWE地y</w:t>
            </w:r>
          </w:p>
        </w:tc>
      </w:tr>
      <w:tr w14:paraId="1B99A62E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 w14:paraId="633D364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 w14:paraId="0848AE53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 w14:paraId="053BBF9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1ADED56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310FD43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 w14:paraId="19CE4940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15918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B5C29C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1.00*SATWE恒+0.50*SATWE活</w:t>
            </w:r>
          </w:p>
        </w:tc>
      </w:tr>
      <w:tr w14:paraId="033CB0D4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 w14:paraId="190BD7C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 w14:paraId="1E57A57E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 w14:paraId="7D2BC67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2B503F7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7CA2F25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 w14:paraId="5F84DEA6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44B59D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3C2751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</w:t>
            </w:r>
          </w:p>
        </w:tc>
      </w:tr>
      <w:tr w14:paraId="0485B9F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CC6545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0B78EB5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1.30*SATWE恒+1.50*SATWE风x</w:t>
            </w:r>
          </w:p>
        </w:tc>
      </w:tr>
      <w:tr w14:paraId="5CAF030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1A29B8D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5859A72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1.30*SATWE恒-1.50*SATWE风x</w:t>
            </w:r>
          </w:p>
        </w:tc>
      </w:tr>
      <w:tr w14:paraId="4AD72275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227182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4B1E7B0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1.30*SATWE恒+1.50*SATWE风y</w:t>
            </w:r>
          </w:p>
        </w:tc>
      </w:tr>
      <w:tr w14:paraId="1BF5C086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4E555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3FD7300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1.30*SATWE恒-1.50*SATWE风y</w:t>
            </w:r>
          </w:p>
        </w:tc>
      </w:tr>
      <w:tr w14:paraId="2944F295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39A9D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135D7A6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1.30*SATWE恒+1.50*SATWE活+0.90*SATWE风x</w:t>
            </w:r>
          </w:p>
        </w:tc>
      </w:tr>
      <w:tr w14:paraId="0B72B4B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1CC40C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F26CB1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1.30*SATWE恒+1.50*SATWE活-0.90*SATWE风x</w:t>
            </w:r>
          </w:p>
        </w:tc>
      </w:tr>
      <w:tr w14:paraId="55D826B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D148B6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4CDA619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1.30*SATWE恒+1.50*SATWE活+0.90*SATWE风y</w:t>
            </w:r>
          </w:p>
        </w:tc>
      </w:tr>
      <w:tr w14:paraId="1C18A01A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4A0AC1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A4F75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1.30*SATWE恒+1.50*SATWE活-0.90*SATWE风y</w:t>
            </w:r>
          </w:p>
        </w:tc>
      </w:tr>
      <w:tr w14:paraId="5ED3CC3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5EBC0D0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5D8AF06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1.30*SATWE恒+1.05*SATWE活+1.50*SATWE风x</w:t>
            </w:r>
          </w:p>
        </w:tc>
      </w:tr>
      <w:tr w14:paraId="5E8EF67E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705704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6AEEEA9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1.30*SATWE恒+1.05*SATWE活-1.50*SATWE风x</w:t>
            </w:r>
          </w:p>
        </w:tc>
      </w:tr>
      <w:tr w14:paraId="0D65CD7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CAAF2C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3BB3826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1.30*SATWE恒+1.05*SATWE活+1.50*SATWE风y</w:t>
            </w:r>
          </w:p>
        </w:tc>
      </w:tr>
      <w:tr w14:paraId="1784229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35AA5E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54ABA94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1.30*SATWE恒+1.05*SATWE活-1.50*SATWE风y</w:t>
            </w:r>
          </w:p>
        </w:tc>
      </w:tr>
      <w:tr w14:paraId="7056DF37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6954F5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637756F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1.30*SATWE恒+0.65*SATWE活+1.40*SATWE地x</w:t>
            </w:r>
          </w:p>
        </w:tc>
      </w:tr>
      <w:tr w14:paraId="223D210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4089874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52CB171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1.30*SATWE恒+0.65*SATWE活-1.40*SATWE地x</w:t>
            </w:r>
          </w:p>
        </w:tc>
      </w:tr>
      <w:tr w14:paraId="7F77B6B8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260BD1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24A086A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1.30*SATWE恒+0.65*SATWE活+1.40*SATWE地y</w:t>
            </w:r>
          </w:p>
        </w:tc>
      </w:tr>
      <w:tr w14:paraId="5D34D61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 w14:paraId="7996F3A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 w14:paraId="7C69108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1.30*SATWE恒+0.65*SATWE活-1.40*SATWE地y</w:t>
            </w:r>
          </w:p>
        </w:tc>
      </w:tr>
      <w:tr w14:paraId="30C6AF5B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 w14:paraId="521B65F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 w14:paraId="05A736BE">
      <w:pPr>
        <w:pStyle w:val="16"/>
        <w:jc w:val="left"/>
      </w:pPr>
      <w:bookmarkStart w:id="12" w:name="_Toc1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2"/>
    </w:p>
    <w:p w14:paraId="1243A5D6"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 w14:paraId="2409E30E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0594DD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5D82270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1713082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0F24CE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2FBD34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 w14:paraId="289E6A7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 w14:paraId="10F81C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 w14:paraId="1731D1DE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63E11A7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3EABF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0DE55A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7D5BDE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FE4814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15F3CA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75D16D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14:paraId="1774B8AE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2BB8A63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9796C1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47093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DE05EE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02A2BF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2447F1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3151442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14:paraId="2AF1BAB4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503EC0C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B6F0E4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D2F089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535F5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135EC8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74A10E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10D68D7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 w14:paraId="56B5185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6AC85C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460B67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39D7FD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7044F5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6C6E42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50A618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CF592D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7F06F1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CCE3AB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6DEE7C14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0B3E1E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14BFDB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4303F4A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191EE1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6166A1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E255E9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ED635EC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7829E9B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14:paraId="613EE6FC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5441ECE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29692B5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7E132A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22E43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46E533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EBB0EB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560A483E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 w14:paraId="3089D3F1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0CF0065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13F16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133F1E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1BB45D0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936E5F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AF685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17C6A49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404BC5B9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5BA4841D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D8F3858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C23B62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DD59B77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34DE8A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2DBD149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688A870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 w14:paraId="2BE2CC5D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11BFF1A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AD4204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65C17F4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6EE8FAB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D5F2803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DF80986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222937B1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 w14:paraId="7AE3616A"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 w14:paraId="63992E0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 w14:paraId="6E0BC410">
      <w:pPr>
        <w:pStyle w:val="16"/>
        <w:jc w:val="left"/>
      </w:pPr>
      <w:bookmarkStart w:id="13" w:name="_Toc1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结果简图</w:t>
      </w:r>
      <w:bookmarkEnd w:id="13"/>
    </w:p>
    <w:p w14:paraId="054171BB">
      <w:pPr>
        <w:pStyle w:val="3"/>
        <w:jc w:val="left"/>
      </w:pPr>
      <w:bookmarkStart w:id="14" w:name="_Toc1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14"/>
    </w:p>
    <w:p w14:paraId="1A7913C1"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 w14:paraId="73CAC7A9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F600B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 模型基本简图</w:t>
      </w:r>
    </w:p>
    <w:p w14:paraId="5E49A279">
      <w:pPr>
        <w:spacing w:beforeLines="0" w:afterLines="0"/>
        <w:jc w:val="left"/>
      </w:pPr>
    </w:p>
    <w:p w14:paraId="23646C4A">
      <w:pPr>
        <w:pStyle w:val="3"/>
        <w:jc w:val="left"/>
      </w:pPr>
      <w:bookmarkStart w:id="15" w:name="_Toc1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15"/>
    </w:p>
    <w:p w14:paraId="7F673330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E1A32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图7-2 板元面荷载简图</w:t>
      </w:r>
    </w:p>
    <w:p w14:paraId="70418F02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恒荷载(DL),活荷载(LL),人防(RF),低水位(WL),高水位(WU)。</w:t>
      </w:r>
    </w:p>
    <w:p w14:paraId="05DB4A80">
      <w:pPr>
        <w:pStyle w:val="3"/>
        <w:jc w:val="left"/>
      </w:pPr>
      <w:bookmarkStart w:id="16" w:name="_Toc1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承载力计算结果</w:t>
      </w:r>
      <w:bookmarkEnd w:id="16"/>
    </w:p>
    <w:p w14:paraId="4217EBC0">
      <w:pPr>
        <w:pStyle w:val="4"/>
        <w:jc w:val="left"/>
      </w:pPr>
      <w:bookmarkStart w:id="17" w:name="_Toc1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17"/>
    </w:p>
    <w:p w14:paraId="34A6A3E2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A446C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图7-3 无震最大反力</w:t>
      </w:r>
    </w:p>
    <w:p w14:paraId="6B81F064">
      <w:pPr>
        <w:spacing w:beforeLines="0" w:afterLines="0"/>
        <w:jc w:val="left"/>
      </w:pPr>
    </w:p>
    <w:p w14:paraId="59DF3D48">
      <w:pPr>
        <w:pStyle w:val="4"/>
        <w:jc w:val="left"/>
      </w:pPr>
      <w:bookmarkStart w:id="18" w:name="_Toc1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18"/>
    </w:p>
    <w:p w14:paraId="60F97161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23834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图7-4 有震最大反力</w:t>
      </w:r>
    </w:p>
    <w:p w14:paraId="7A2F57CA">
      <w:pPr>
        <w:spacing w:beforeLines="0" w:afterLines="0"/>
        <w:jc w:val="left"/>
      </w:pPr>
    </w:p>
    <w:p w14:paraId="5E4019F2">
      <w:pPr>
        <w:pStyle w:val="3"/>
        <w:jc w:val="left"/>
      </w:pPr>
      <w:bookmarkStart w:id="19" w:name="_Toc1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配筋计算结果</w:t>
      </w:r>
      <w:bookmarkEnd w:id="19"/>
    </w:p>
    <w:p w14:paraId="26862C69">
      <w:pPr>
        <w:pStyle w:val="4"/>
        <w:jc w:val="left"/>
      </w:pPr>
      <w:bookmarkStart w:id="20" w:name="_Toc2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配筋简图-顶筋(主模型)</w:t>
      </w:r>
      <w:bookmarkEnd w:id="20"/>
    </w:p>
    <w:p w14:paraId="518CAC7F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B282E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图7-5 配筋简图-顶筋(主模型)</w:t>
      </w:r>
    </w:p>
    <w:p w14:paraId="23C3CA50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 w14:paraId="551BCF4A">
      <w:pPr>
        <w:pStyle w:val="4"/>
        <w:jc w:val="left"/>
      </w:pPr>
      <w:bookmarkStart w:id="21" w:name="_Toc2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配筋简图-底筋(主模型)</w:t>
      </w:r>
      <w:bookmarkEnd w:id="21"/>
    </w:p>
    <w:p w14:paraId="1FEBBE80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79B06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图7-6 配筋简图-底筋(主模型)</w:t>
      </w:r>
    </w:p>
    <w:p w14:paraId="01BF0F36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 w14:paraId="3447E238">
      <w:pPr>
        <w:pStyle w:val="3"/>
        <w:jc w:val="left"/>
      </w:pPr>
      <w:bookmarkStart w:id="22" w:name="_Toc2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冲剪局压图</w:t>
      </w:r>
      <w:bookmarkEnd w:id="22"/>
    </w:p>
    <w:p w14:paraId="70252E2C">
      <w:pPr>
        <w:pStyle w:val="4"/>
        <w:jc w:val="left"/>
      </w:pPr>
      <w:bookmarkStart w:id="23" w:name="_Toc2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柱冲切板</w:t>
      </w:r>
      <w:bookmarkEnd w:id="23"/>
    </w:p>
    <w:p w14:paraId="6194A226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71B41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图7-7 柱冲切板</w:t>
      </w:r>
    </w:p>
    <w:p w14:paraId="6C39AD6B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p w14:paraId="1D73B1AD">
      <w:pPr>
        <w:pStyle w:val="4"/>
        <w:jc w:val="left"/>
      </w:pPr>
      <w:bookmarkStart w:id="24" w:name="_Toc2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墙冲切板</w:t>
      </w:r>
      <w:bookmarkEnd w:id="24"/>
    </w:p>
    <w:p w14:paraId="1A6EE155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07F42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图7-8 墙冲切板</w:t>
      </w:r>
    </w:p>
    <w:p w14:paraId="6C9CE4B3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p w14:paraId="07B1E38F">
      <w:pPr>
        <w:pStyle w:val="4"/>
        <w:jc w:val="left"/>
      </w:pPr>
      <w:bookmarkStart w:id="25" w:name="_Toc2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独基、承台、筏板局部加厚冲板</w:t>
      </w:r>
      <w:bookmarkEnd w:id="25"/>
    </w:p>
    <w:p w14:paraId="424B5836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2E7EB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图7-9 独基、承台、筏板局部加厚冲板</w:t>
      </w:r>
    </w:p>
    <w:p w14:paraId="3DEBBA54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p w14:paraId="7C69B5BE">
      <w:pPr>
        <w:pStyle w:val="4"/>
        <w:jc w:val="left"/>
      </w:pPr>
      <w:bookmarkStart w:id="26" w:name="_Toc2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(4). 桩冲切板</w:t>
      </w:r>
      <w:bookmarkEnd w:id="26"/>
    </w:p>
    <w:p w14:paraId="265C4A47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B4FF0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图7-10 桩冲切板</w:t>
      </w:r>
    </w:p>
    <w:p w14:paraId="76BCBCAD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p w14:paraId="70BD3DD2">
      <w:pPr>
        <w:pStyle w:val="4"/>
        <w:jc w:val="left"/>
      </w:pPr>
      <w:bookmarkStart w:id="27" w:name="_Toc2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(5). 梁板底板冲剪</w:t>
      </w:r>
      <w:bookmarkEnd w:id="27"/>
    </w:p>
    <w:p w14:paraId="248B2972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81D631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图7-11 梁板底板冲剪</w:t>
      </w:r>
    </w:p>
    <w:p w14:paraId="0F176973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Rp/Fl: 临界截面抗冲切承载力/阴影区基底平均净反力产生的冲切力设计值, &lt;1.0时显红  Rv/Vs: 临界截面受剪承载力/阴影区基底平均净反力产生的剪力设计值, &lt;1.0时显红</w:t>
      </w:r>
    </w:p>
    <w:p w14:paraId="06AC49D5">
      <w:pPr>
        <w:pStyle w:val="4"/>
        <w:jc w:val="left"/>
      </w:pPr>
      <w:bookmarkStart w:id="28" w:name="_Toc2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(6). 局压柱、桩、墙</w:t>
      </w:r>
      <w:bookmarkEnd w:id="28"/>
    </w:p>
    <w:p w14:paraId="3D9C8A66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6C3FF6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图7-12 局压柱、桩、墙</w:t>
      </w:r>
    </w:p>
    <w:p w14:paraId="73802F4A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p w14:paraId="455E60B1">
      <w:pPr>
        <w:pStyle w:val="4"/>
        <w:jc w:val="left"/>
      </w:pPr>
      <w:bookmarkStart w:id="29" w:name="_Toc29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(7). 独基、承台、条基冲切</w:t>
      </w:r>
      <w:bookmarkEnd w:id="29"/>
    </w:p>
    <w:p w14:paraId="34A09CA5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4D170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图7-13 独基、承台、条基冲切</w:t>
      </w:r>
    </w:p>
    <w:p w14:paraId="2F0BFC38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p w14:paraId="0B10CAE6">
      <w:pPr>
        <w:pStyle w:val="4"/>
        <w:jc w:val="left"/>
      </w:pPr>
      <w:bookmarkStart w:id="30" w:name="_Toc3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(8). 独基、承台、条基受剪</w:t>
      </w:r>
      <w:bookmarkEnd w:id="30"/>
    </w:p>
    <w:p w14:paraId="0A039842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BA39D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图7-14 独基、承台、条基受剪</w:t>
      </w:r>
    </w:p>
    <w:p w14:paraId="37E07186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p w14:paraId="7D3BEB1F">
      <w:pPr>
        <w:pStyle w:val="4"/>
        <w:jc w:val="left"/>
      </w:pPr>
      <w:bookmarkStart w:id="31" w:name="_Toc3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(9). 内筒冲剪</w:t>
      </w:r>
      <w:bookmarkEnd w:id="31"/>
    </w:p>
    <w:p w14:paraId="642EF869">
      <w:pPr>
        <w:jc w:val="center"/>
      </w:pPr>
      <w:r>
        <w:drawing>
          <wp:inline distT="0" distB="0" distL="0" distR="0">
            <wp:extent cx="8531860" cy="6047740"/>
            <wp:effectExtent l="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32000" cy="6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2D858"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图7-15 内筒冲剪</w:t>
      </w:r>
    </w:p>
    <w:p w14:paraId="0DE0186B">
      <w:pPr>
        <w:spacing w:beforeLines="0" w:afterLines="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说明: 图中数字表示冲切安全系数，小于1时超限显红</w:t>
      </w:r>
    </w:p>
    <w:sectPr>
      <w:headerReference r:id="rId5" w:type="default"/>
      <w:footerReference r:id="rId6" w:type="default"/>
      <w:pgSz w:w="16838" w:h="11906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 w14:paraId="08D50495"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2991"/>
      <w:docPartObj>
        <w:docPartGallery w:val="AutoText"/>
      </w:docPartObj>
    </w:sdtPr>
    <w:sdtContent>
      <w:p w14:paraId="1F1BA060"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0692E"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0692E"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ECD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autoRedefine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uiPriority w:val="39"/>
  </w:style>
  <w:style w:type="paragraph" w:styleId="13">
    <w:name w:val="toc 4"/>
    <w:basedOn w:val="1"/>
    <w:next w:val="1"/>
    <w:autoRedefine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autoRedefine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9.emf"/><Relationship Id="rId15" Type="http://schemas.openxmlformats.org/officeDocument/2006/relationships/image" Target="media/image8.emf"/><Relationship Id="rId14" Type="http://schemas.openxmlformats.org/officeDocument/2006/relationships/image" Target="media/image7.emf"/><Relationship Id="rId13" Type="http://schemas.openxmlformats.org/officeDocument/2006/relationships/image" Target="media/image6.emf"/><Relationship Id="rId12" Type="http://schemas.openxmlformats.org/officeDocument/2006/relationships/image" Target="media/image5.emf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879</Words>
  <Characters>1235</Characters>
  <Lines>1</Lines>
  <Paragraphs>1</Paragraphs>
  <TotalTime>5</TotalTime>
  <ScaleCrop>false</ScaleCrop>
  <LinksUpToDate>false</LinksUpToDate>
  <CharactersWithSpaces>1367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蜗牛</cp:lastModifiedBy>
  <dcterms:modified xsi:type="dcterms:W3CDTF">2025-12-02T00:49:02Z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E896A1B9D35E433CB38ABDF6760D2661_13</vt:lpwstr>
  </property>
</Properties>
</file>